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3057" w14:textId="45AD8EC6" w:rsidR="00140796" w:rsidRPr="00164357" w:rsidRDefault="001A2AB7" w:rsidP="001A2AB7">
      <w:pPr>
        <w:jc w:val="both"/>
        <w:rPr>
          <w:lang w:val="en-US"/>
        </w:rPr>
      </w:pPr>
      <w:r w:rsidRPr="00164357">
        <w:rPr>
          <w:b/>
          <w:bCs/>
          <w:lang w:val="en-US"/>
        </w:rPr>
        <w:t>Supplementary File 3</w:t>
      </w:r>
      <w:r w:rsidRPr="00164357">
        <w:rPr>
          <w:lang w:val="en-US"/>
        </w:rPr>
        <w:t>. Study Designs, Data Collection Methods, Validated Instruments, and Methodological Limitations of the Included Studies.</w:t>
      </w:r>
    </w:p>
    <w:tbl>
      <w:tblPr>
        <w:tblW w:w="1828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633"/>
        <w:gridCol w:w="1294"/>
        <w:gridCol w:w="2264"/>
        <w:gridCol w:w="2718"/>
        <w:gridCol w:w="2216"/>
        <w:gridCol w:w="1642"/>
        <w:gridCol w:w="2561"/>
        <w:gridCol w:w="2693"/>
      </w:tblGrid>
      <w:tr w:rsidR="00AD3187" w:rsidRPr="00DA6B5C" w14:paraId="7F2AE321" w14:textId="77777777" w:rsidTr="00DA6B5C">
        <w:trPr>
          <w:trHeight w:val="795"/>
        </w:trPr>
        <w:tc>
          <w:tcPr>
            <w:tcW w:w="2260" w:type="dxa"/>
            <w:vAlign w:val="center"/>
            <w:hideMark/>
          </w:tcPr>
          <w:p w14:paraId="3309CB55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Citation</w:t>
            </w:r>
          </w:p>
        </w:tc>
        <w:tc>
          <w:tcPr>
            <w:tcW w:w="633" w:type="dxa"/>
            <w:vAlign w:val="center"/>
            <w:hideMark/>
          </w:tcPr>
          <w:p w14:paraId="19CA5486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Year</w:t>
            </w:r>
          </w:p>
        </w:tc>
        <w:tc>
          <w:tcPr>
            <w:tcW w:w="1294" w:type="dxa"/>
            <w:vAlign w:val="center"/>
            <w:hideMark/>
          </w:tcPr>
          <w:p w14:paraId="02194797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Design Category</w:t>
            </w:r>
          </w:p>
        </w:tc>
        <w:tc>
          <w:tcPr>
            <w:tcW w:w="2264" w:type="dxa"/>
            <w:vAlign w:val="center"/>
            <w:hideMark/>
          </w:tcPr>
          <w:p w14:paraId="1EDC1418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Specific Design</w:t>
            </w:r>
          </w:p>
        </w:tc>
        <w:tc>
          <w:tcPr>
            <w:tcW w:w="2718" w:type="dxa"/>
            <w:vAlign w:val="center"/>
            <w:hideMark/>
          </w:tcPr>
          <w:p w14:paraId="7BFBA4F3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Data Collection</w:t>
            </w:r>
          </w:p>
        </w:tc>
        <w:tc>
          <w:tcPr>
            <w:tcW w:w="2216" w:type="dxa"/>
            <w:vAlign w:val="center"/>
            <w:hideMark/>
          </w:tcPr>
          <w:p w14:paraId="7FF3F303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Sample Recruitment</w:t>
            </w:r>
          </w:p>
        </w:tc>
        <w:tc>
          <w:tcPr>
            <w:tcW w:w="1642" w:type="dxa"/>
            <w:vAlign w:val="center"/>
            <w:hideMark/>
          </w:tcPr>
          <w:p w14:paraId="4BFDA0FE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Age Range</w:t>
            </w:r>
          </w:p>
        </w:tc>
        <w:tc>
          <w:tcPr>
            <w:tcW w:w="2561" w:type="dxa"/>
            <w:vAlign w:val="center"/>
            <w:hideMark/>
          </w:tcPr>
          <w:p w14:paraId="5C1610A1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Validated Instruments (Key)</w:t>
            </w:r>
          </w:p>
        </w:tc>
        <w:tc>
          <w:tcPr>
            <w:tcW w:w="2693" w:type="dxa"/>
            <w:vAlign w:val="center"/>
            <w:hideMark/>
          </w:tcPr>
          <w:p w14:paraId="5588E0F4" w14:textId="77777777" w:rsidR="00AD3187" w:rsidRPr="00DA6B5C" w:rsidRDefault="00AD3187" w:rsidP="00AD31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Principal Methodological Limitations</w:t>
            </w:r>
          </w:p>
        </w:tc>
      </w:tr>
      <w:tr w:rsidR="00AD3187" w:rsidRPr="00DA6B5C" w14:paraId="45EB4734" w14:textId="77777777" w:rsidTr="00DA6B5C">
        <w:trPr>
          <w:trHeight w:val="720"/>
        </w:trPr>
        <w:tc>
          <w:tcPr>
            <w:tcW w:w="2260" w:type="dxa"/>
            <w:hideMark/>
          </w:tcPr>
          <w:p w14:paraId="2B5857C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Baptista et al., 2022</w:t>
            </w:r>
          </w:p>
        </w:tc>
        <w:tc>
          <w:tcPr>
            <w:tcW w:w="633" w:type="dxa"/>
            <w:hideMark/>
          </w:tcPr>
          <w:p w14:paraId="772D6C8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2022</w:t>
            </w:r>
          </w:p>
        </w:tc>
        <w:tc>
          <w:tcPr>
            <w:tcW w:w="1294" w:type="dxa"/>
            <w:hideMark/>
          </w:tcPr>
          <w:p w14:paraId="24AA3A9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31964C8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6E03C90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Self-administered online questionnaire</w:t>
            </w:r>
          </w:p>
        </w:tc>
        <w:tc>
          <w:tcPr>
            <w:tcW w:w="2216" w:type="dxa"/>
            <w:hideMark/>
          </w:tcPr>
          <w:p w14:paraId="22445C3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convenience sampling (Portugal)</w:t>
            </w:r>
          </w:p>
        </w:tc>
        <w:tc>
          <w:tcPr>
            <w:tcW w:w="1642" w:type="dxa"/>
            <w:hideMark/>
          </w:tcPr>
          <w:p w14:paraId="244B860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15-18</w:t>
            </w:r>
          </w:p>
        </w:tc>
        <w:tc>
          <w:tcPr>
            <w:tcW w:w="2561" w:type="dxa"/>
            <w:hideMark/>
          </w:tcPr>
          <w:p w14:paraId="00619FC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Custom questionnaire (fake news belief scale, information-seeking strategies)</w:t>
            </w:r>
          </w:p>
        </w:tc>
        <w:tc>
          <w:tcPr>
            <w:tcW w:w="2693" w:type="dxa"/>
            <w:hideMark/>
          </w:tcPr>
          <w:p w14:paraId="3C3B319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causal inference limited; self-selection bias; single geographic context (Portugal).</w:t>
            </w:r>
          </w:p>
        </w:tc>
      </w:tr>
      <w:tr w:rsidR="00AD3187" w:rsidRPr="00DA6B5C" w14:paraId="1D2B98F1" w14:textId="77777777" w:rsidTr="00DA6B5C">
        <w:trPr>
          <w:trHeight w:val="480"/>
        </w:trPr>
        <w:tc>
          <w:tcPr>
            <w:tcW w:w="2260" w:type="dxa"/>
            <w:hideMark/>
          </w:tcPr>
          <w:p w14:paraId="6E175EB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Belova et al., 2022</w:t>
            </w:r>
          </w:p>
        </w:tc>
        <w:tc>
          <w:tcPr>
            <w:tcW w:w="633" w:type="dxa"/>
            <w:hideMark/>
          </w:tcPr>
          <w:p w14:paraId="1199A7F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2022</w:t>
            </w:r>
          </w:p>
        </w:tc>
        <w:tc>
          <w:tcPr>
            <w:tcW w:w="1294" w:type="dxa"/>
            <w:hideMark/>
          </w:tcPr>
          <w:p w14:paraId="4ECD709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</w:t>
            </w:r>
          </w:p>
        </w:tc>
        <w:tc>
          <w:tcPr>
            <w:tcW w:w="2264" w:type="dxa"/>
            <w:hideMark/>
          </w:tcPr>
          <w:p w14:paraId="3A65441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 - group discussions</w:t>
            </w:r>
          </w:p>
        </w:tc>
        <w:tc>
          <w:tcPr>
            <w:tcW w:w="2718" w:type="dxa"/>
            <w:hideMark/>
          </w:tcPr>
          <w:p w14:paraId="59F2347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In-person group discussions</w:t>
            </w:r>
          </w:p>
        </w:tc>
        <w:tc>
          <w:tcPr>
            <w:tcW w:w="2216" w:type="dxa"/>
            <w:hideMark/>
          </w:tcPr>
          <w:p w14:paraId="3BD4B59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purposive sampling (Germany)</w:t>
            </w:r>
          </w:p>
        </w:tc>
        <w:tc>
          <w:tcPr>
            <w:tcW w:w="1642" w:type="dxa"/>
            <w:hideMark/>
          </w:tcPr>
          <w:p w14:paraId="2756FA1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14-18</w:t>
            </w:r>
          </w:p>
        </w:tc>
        <w:tc>
          <w:tcPr>
            <w:tcW w:w="2561" w:type="dxa"/>
            <w:hideMark/>
          </w:tcPr>
          <w:p w14:paraId="4EC5CD1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Semi-structured group discussion guide (qualitative)</w:t>
            </w:r>
          </w:p>
        </w:tc>
        <w:tc>
          <w:tcPr>
            <w:tcW w:w="2693" w:type="dxa"/>
            <w:hideMark/>
          </w:tcPr>
          <w:p w14:paraId="155947F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Small sample (N=33); single context (Germany); group discussion dynamics may influence responses.</w:t>
            </w:r>
          </w:p>
        </w:tc>
      </w:tr>
      <w:tr w:rsidR="00AD3187" w:rsidRPr="00DA6B5C" w14:paraId="50A7E840" w14:textId="77777777" w:rsidTr="00DA6B5C">
        <w:trPr>
          <w:trHeight w:val="720"/>
        </w:trPr>
        <w:tc>
          <w:tcPr>
            <w:tcW w:w="2260" w:type="dxa"/>
            <w:hideMark/>
          </w:tcPr>
          <w:p w14:paraId="2C971BD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Bernsteiner et al., 2023</w:t>
            </w:r>
          </w:p>
        </w:tc>
        <w:tc>
          <w:tcPr>
            <w:tcW w:w="633" w:type="dxa"/>
            <w:hideMark/>
          </w:tcPr>
          <w:p w14:paraId="3C13A2C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2023</w:t>
            </w:r>
          </w:p>
        </w:tc>
        <w:tc>
          <w:tcPr>
            <w:tcW w:w="1294" w:type="dxa"/>
            <w:hideMark/>
          </w:tcPr>
          <w:p w14:paraId="5857A0E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</w:t>
            </w:r>
          </w:p>
        </w:tc>
        <w:tc>
          <w:tcPr>
            <w:tcW w:w="2264" w:type="dxa"/>
            <w:hideMark/>
          </w:tcPr>
          <w:p w14:paraId="34C583A2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</w:t>
            </w:r>
          </w:p>
        </w:tc>
        <w:tc>
          <w:tcPr>
            <w:tcW w:w="2718" w:type="dxa"/>
            <w:hideMark/>
          </w:tcPr>
          <w:p w14:paraId="1857A80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questionnaire + focus groups</w:t>
            </w:r>
          </w:p>
        </w:tc>
        <w:tc>
          <w:tcPr>
            <w:tcW w:w="2216" w:type="dxa"/>
            <w:hideMark/>
          </w:tcPr>
          <w:p w14:paraId="75D60E0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University/teacher training institution (Austria)</w:t>
            </w:r>
          </w:p>
        </w:tc>
        <w:tc>
          <w:tcPr>
            <w:tcW w:w="1642" w:type="dxa"/>
            <w:hideMark/>
          </w:tcPr>
          <w:p w14:paraId="58FB9FA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18-25 (teacher trainees)</w:t>
            </w:r>
          </w:p>
        </w:tc>
        <w:tc>
          <w:tcPr>
            <w:tcW w:w="2561" w:type="dxa"/>
            <w:hideMark/>
          </w:tcPr>
          <w:p w14:paraId="4829A91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Mixed-methods instrument (questionnaire + interview guide); media literacy module</w:t>
            </w:r>
          </w:p>
        </w:tc>
        <w:tc>
          <w:tcPr>
            <w:tcW w:w="2693" w:type="dxa"/>
            <w:hideMark/>
          </w:tcPr>
          <w:p w14:paraId="0148606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 with small qualitative sample; single institutional context; self-report.</w:t>
            </w:r>
          </w:p>
        </w:tc>
      </w:tr>
      <w:tr w:rsidR="00AD3187" w:rsidRPr="00DA6B5C" w14:paraId="2C9D7280" w14:textId="77777777" w:rsidTr="00DA6B5C">
        <w:trPr>
          <w:trHeight w:val="480"/>
        </w:trPr>
        <w:tc>
          <w:tcPr>
            <w:tcW w:w="2260" w:type="dxa"/>
            <w:hideMark/>
          </w:tcPr>
          <w:p w14:paraId="5485B0F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Bowler, 2022</w:t>
            </w:r>
          </w:p>
        </w:tc>
        <w:tc>
          <w:tcPr>
            <w:tcW w:w="633" w:type="dxa"/>
            <w:hideMark/>
          </w:tcPr>
          <w:p w14:paraId="27E4127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2022</w:t>
            </w:r>
          </w:p>
        </w:tc>
        <w:tc>
          <w:tcPr>
            <w:tcW w:w="1294" w:type="dxa"/>
            <w:hideMark/>
          </w:tcPr>
          <w:p w14:paraId="73A4FAF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</w:t>
            </w:r>
          </w:p>
        </w:tc>
        <w:tc>
          <w:tcPr>
            <w:tcW w:w="2264" w:type="dxa"/>
            <w:hideMark/>
          </w:tcPr>
          <w:p w14:paraId="1B3C446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 - online questionnaire</w:t>
            </w:r>
          </w:p>
        </w:tc>
        <w:tc>
          <w:tcPr>
            <w:tcW w:w="2718" w:type="dxa"/>
            <w:hideMark/>
          </w:tcPr>
          <w:p w14:paraId="7219BEB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questionnaire (mixed methods)</w:t>
            </w:r>
          </w:p>
        </w:tc>
        <w:tc>
          <w:tcPr>
            <w:tcW w:w="2216" w:type="dxa"/>
            <w:hideMark/>
          </w:tcPr>
          <w:p w14:paraId="60B690B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Community-based (Brooklyn, NY; June 2020)</w:t>
            </w:r>
          </w:p>
        </w:tc>
        <w:tc>
          <w:tcPr>
            <w:tcW w:w="1642" w:type="dxa"/>
            <w:hideMark/>
          </w:tcPr>
          <w:p w14:paraId="2F9CA96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15-19</w:t>
            </w:r>
          </w:p>
        </w:tc>
        <w:tc>
          <w:tcPr>
            <w:tcW w:w="2561" w:type="dxa"/>
            <w:hideMark/>
          </w:tcPr>
          <w:p w14:paraId="281CD25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s-CL"/>
                <w14:ligatures w14:val="none"/>
              </w:rPr>
              <w:t>Online questionnaire (quantitative Likert + qualitative open-ended)</w:t>
            </w:r>
          </w:p>
        </w:tc>
        <w:tc>
          <w:tcPr>
            <w:tcW w:w="2693" w:type="dxa"/>
            <w:hideMark/>
          </w:tcPr>
          <w:p w14:paraId="74BDB38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Very small sample (N=26); convenience sampling; single city; limited generalizability.</w:t>
            </w:r>
          </w:p>
        </w:tc>
      </w:tr>
      <w:tr w:rsidR="00AD3187" w:rsidRPr="00DA6B5C" w14:paraId="385F0CC9" w14:textId="77777777" w:rsidTr="00DA6B5C">
        <w:trPr>
          <w:trHeight w:val="720"/>
        </w:trPr>
        <w:tc>
          <w:tcPr>
            <w:tcW w:w="2260" w:type="dxa"/>
            <w:hideMark/>
          </w:tcPr>
          <w:p w14:paraId="2F3E695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Bui et al., 2025</w:t>
            </w:r>
          </w:p>
        </w:tc>
        <w:tc>
          <w:tcPr>
            <w:tcW w:w="633" w:type="dxa"/>
            <w:hideMark/>
          </w:tcPr>
          <w:p w14:paraId="085C54C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592DEB4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51A8D6F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554BB472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Structured questionnaire (in-person/online)</w:t>
            </w:r>
          </w:p>
        </w:tc>
        <w:tc>
          <w:tcPr>
            <w:tcW w:w="2216" w:type="dxa"/>
            <w:hideMark/>
          </w:tcPr>
          <w:p w14:paraId="545656C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Population-based survey (Vietnam)</w:t>
            </w:r>
          </w:p>
        </w:tc>
        <w:tc>
          <w:tcPr>
            <w:tcW w:w="1642" w:type="dxa"/>
            <w:hideMark/>
          </w:tcPr>
          <w:p w14:paraId="6A7F58C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(adolescents and adults)</w:t>
            </w:r>
          </w:p>
        </w:tc>
        <w:tc>
          <w:tcPr>
            <w:tcW w:w="2561" w:type="dxa"/>
            <w:hideMark/>
          </w:tcPr>
          <w:p w14:paraId="327D5D6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Structured questionnaire (vaccine hesitancy, information sources scales)</w:t>
            </w:r>
          </w:p>
        </w:tc>
        <w:tc>
          <w:tcPr>
            <w:tcW w:w="2693" w:type="dxa"/>
            <w:hideMark/>
          </w:tcPr>
          <w:p w14:paraId="0E74F81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population-level data without adolescent-specific disaggregation; Vietnam-specific.</w:t>
            </w:r>
          </w:p>
        </w:tc>
      </w:tr>
      <w:tr w:rsidR="00AD3187" w:rsidRPr="00DA6B5C" w14:paraId="6D9CC3BB" w14:textId="77777777" w:rsidTr="00DA6B5C">
        <w:trPr>
          <w:trHeight w:val="480"/>
        </w:trPr>
        <w:tc>
          <w:tcPr>
            <w:tcW w:w="2260" w:type="dxa"/>
            <w:hideMark/>
          </w:tcPr>
          <w:p w14:paraId="317A40D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Buller et al., 2022</w:t>
            </w:r>
          </w:p>
        </w:tc>
        <w:tc>
          <w:tcPr>
            <w:tcW w:w="633" w:type="dxa"/>
            <w:hideMark/>
          </w:tcPr>
          <w:p w14:paraId="3A16D02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2022</w:t>
            </w:r>
          </w:p>
        </w:tc>
        <w:tc>
          <w:tcPr>
            <w:tcW w:w="1294" w:type="dxa"/>
            <w:hideMark/>
          </w:tcPr>
          <w:p w14:paraId="183B28C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Experimental</w:t>
            </w:r>
          </w:p>
        </w:tc>
        <w:tc>
          <w:tcPr>
            <w:tcW w:w="2264" w:type="dxa"/>
            <w:hideMark/>
          </w:tcPr>
          <w:p w14:paraId="30991DC2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Randomized controlled trial (RCT)</w:t>
            </w:r>
          </w:p>
        </w:tc>
        <w:tc>
          <w:tcPr>
            <w:tcW w:w="2718" w:type="dxa"/>
            <w:hideMark/>
          </w:tcPr>
          <w:p w14:paraId="7D177AC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experimental survey (3 conditions)</w:t>
            </w:r>
          </w:p>
        </w:tc>
        <w:tc>
          <w:tcPr>
            <w:tcW w:w="2216" w:type="dxa"/>
            <w:hideMark/>
          </w:tcPr>
          <w:p w14:paraId="08CE4CA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platform recruitment (US mothers)</w:t>
            </w:r>
          </w:p>
        </w:tc>
        <w:tc>
          <w:tcPr>
            <w:tcW w:w="1642" w:type="dxa"/>
            <w:hideMark/>
          </w:tcPr>
          <w:p w14:paraId="09D28CD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Adults (mothers of adolescents)</w:t>
            </w:r>
          </w:p>
        </w:tc>
        <w:tc>
          <w:tcPr>
            <w:tcW w:w="2561" w:type="dxa"/>
            <w:hideMark/>
          </w:tcPr>
          <w:p w14:paraId="6D7280C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Social media post stimuli (3-arm RCT); vaccine/NPI intention scales</w:t>
            </w:r>
          </w:p>
        </w:tc>
        <w:tc>
          <w:tcPr>
            <w:tcW w:w="2693" w:type="dxa"/>
            <w:hideMark/>
          </w:tcPr>
          <w:p w14:paraId="5CC4311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Adult sample (mothers); RCT in controlled conditions may not reflect real-world dynamics.</w:t>
            </w:r>
          </w:p>
        </w:tc>
      </w:tr>
      <w:tr w:rsidR="00AD3187" w:rsidRPr="00DA6B5C" w14:paraId="0FA483F3" w14:textId="77777777" w:rsidTr="00DA6B5C">
        <w:trPr>
          <w:trHeight w:val="720"/>
        </w:trPr>
        <w:tc>
          <w:tcPr>
            <w:tcW w:w="2260" w:type="dxa"/>
            <w:hideMark/>
          </w:tcPr>
          <w:p w14:paraId="320DBE7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Dana et al., 2024</w:t>
            </w:r>
          </w:p>
        </w:tc>
        <w:tc>
          <w:tcPr>
            <w:tcW w:w="633" w:type="dxa"/>
            <w:hideMark/>
          </w:tcPr>
          <w:p w14:paraId="5451AE6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2024</w:t>
            </w:r>
          </w:p>
        </w:tc>
        <w:tc>
          <w:tcPr>
            <w:tcW w:w="1294" w:type="dxa"/>
            <w:hideMark/>
          </w:tcPr>
          <w:p w14:paraId="5C9D96D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24AF962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7F1F77C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Self-administered questionnaire</w:t>
            </w:r>
          </w:p>
        </w:tc>
        <w:tc>
          <w:tcPr>
            <w:tcW w:w="2216" w:type="dxa"/>
            <w:hideMark/>
          </w:tcPr>
          <w:p w14:paraId="75422C6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(Indonesian tourism region)</w:t>
            </w:r>
          </w:p>
        </w:tc>
        <w:tc>
          <w:tcPr>
            <w:tcW w:w="1642" w:type="dxa"/>
            <w:hideMark/>
          </w:tcPr>
          <w:p w14:paraId="72F238F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15-18</w:t>
            </w:r>
          </w:p>
        </w:tc>
        <w:tc>
          <w:tcPr>
            <w:tcW w:w="2561" w:type="dxa"/>
            <w:hideMark/>
          </w:tcPr>
          <w:p w14:paraId="5180DFB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Structured questionnaire (HIV/AIDS knowledge, attitudes, stigma, social media use)</w:t>
            </w:r>
          </w:p>
        </w:tc>
        <w:tc>
          <w:tcPr>
            <w:tcW w:w="2693" w:type="dxa"/>
            <w:hideMark/>
          </w:tcPr>
          <w:p w14:paraId="5813EE2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sample size not reported; specific tourism region limits generalizability.</w:t>
            </w:r>
          </w:p>
        </w:tc>
      </w:tr>
      <w:tr w:rsidR="00AD3187" w:rsidRPr="00DA6B5C" w14:paraId="660821ED" w14:textId="77777777" w:rsidTr="00DA6B5C">
        <w:trPr>
          <w:trHeight w:val="480"/>
        </w:trPr>
        <w:tc>
          <w:tcPr>
            <w:tcW w:w="2260" w:type="dxa"/>
            <w:hideMark/>
          </w:tcPr>
          <w:p w14:paraId="3566A7B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Hasanatuludhhiyah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633" w:type="dxa"/>
            <w:hideMark/>
          </w:tcPr>
          <w:p w14:paraId="3E3CF84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2024</w:t>
            </w:r>
          </w:p>
        </w:tc>
        <w:tc>
          <w:tcPr>
            <w:tcW w:w="1294" w:type="dxa"/>
            <w:hideMark/>
          </w:tcPr>
          <w:p w14:paraId="440DFC6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679A081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1B35251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Self-administered questionnaire</w:t>
            </w:r>
          </w:p>
        </w:tc>
        <w:tc>
          <w:tcPr>
            <w:tcW w:w="2216" w:type="dxa"/>
            <w:hideMark/>
          </w:tcPr>
          <w:p w14:paraId="60DB8DF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(East Java, Indonesia)</w:t>
            </w:r>
          </w:p>
        </w:tc>
        <w:tc>
          <w:tcPr>
            <w:tcW w:w="1642" w:type="dxa"/>
            <w:hideMark/>
          </w:tcPr>
          <w:p w14:paraId="31FD079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15-18</w:t>
            </w:r>
          </w:p>
        </w:tc>
        <w:tc>
          <w:tcPr>
            <w:tcW w:w="2561" w:type="dxa"/>
            <w:hideMark/>
          </w:tcPr>
          <w:p w14:paraId="531A18F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Digital Health Literacy (DHL) instrument (validated)</w:t>
            </w:r>
          </w:p>
        </w:tc>
        <w:tc>
          <w:tcPr>
            <w:tcW w:w="2693" w:type="dxa"/>
            <w:hideMark/>
          </w:tcPr>
          <w:p w14:paraId="2B3D3432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sample size not reported; East Java-specific; DHL instrument validity.</w:t>
            </w:r>
          </w:p>
        </w:tc>
      </w:tr>
      <w:tr w:rsidR="00AD3187" w:rsidRPr="00DA6B5C" w14:paraId="42CD1FA8" w14:textId="77777777" w:rsidTr="00DA6B5C">
        <w:trPr>
          <w:trHeight w:val="480"/>
        </w:trPr>
        <w:tc>
          <w:tcPr>
            <w:tcW w:w="2260" w:type="dxa"/>
            <w:hideMark/>
          </w:tcPr>
          <w:p w14:paraId="610A710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Mou et al., 2026</w:t>
            </w:r>
          </w:p>
        </w:tc>
        <w:tc>
          <w:tcPr>
            <w:tcW w:w="633" w:type="dxa"/>
            <w:hideMark/>
          </w:tcPr>
          <w:p w14:paraId="689F74B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2026</w:t>
            </w:r>
          </w:p>
        </w:tc>
        <w:tc>
          <w:tcPr>
            <w:tcW w:w="1294" w:type="dxa"/>
            <w:hideMark/>
          </w:tcPr>
          <w:p w14:paraId="484D290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532CEE1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7DB74A7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Self-administered paper questionnaire</w:t>
            </w:r>
          </w:p>
        </w:tc>
        <w:tc>
          <w:tcPr>
            <w:tcW w:w="2216" w:type="dxa"/>
            <w:hideMark/>
          </w:tcPr>
          <w:p w14:paraId="7BB17E9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(China; Dec 2022-Jan 2023)</w:t>
            </w:r>
          </w:p>
        </w:tc>
        <w:tc>
          <w:tcPr>
            <w:tcW w:w="1642" w:type="dxa"/>
            <w:hideMark/>
          </w:tcPr>
          <w:p w14:paraId="68ECD75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15-18</w:t>
            </w:r>
          </w:p>
        </w:tc>
        <w:tc>
          <w:tcPr>
            <w:tcW w:w="2561" w:type="dxa"/>
            <w:hideMark/>
          </w:tcPr>
          <w:p w14:paraId="610E8D7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Custom questionnaire (knowledge, attitude, willingness scales)</w:t>
            </w:r>
          </w:p>
        </w:tc>
        <w:tc>
          <w:tcPr>
            <w:tcW w:w="2693" w:type="dxa"/>
            <w:hideMark/>
          </w:tcPr>
          <w:p w14:paraId="0656963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single time period; China-specific context; self-report.</w:t>
            </w:r>
          </w:p>
        </w:tc>
      </w:tr>
      <w:tr w:rsidR="00AD3187" w:rsidRPr="00DA6B5C" w14:paraId="339F9727" w14:textId="77777777" w:rsidTr="00DA6B5C">
        <w:trPr>
          <w:trHeight w:val="720"/>
        </w:trPr>
        <w:tc>
          <w:tcPr>
            <w:tcW w:w="2260" w:type="dxa"/>
            <w:hideMark/>
          </w:tcPr>
          <w:p w14:paraId="524456E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lastRenderedPageBreak/>
              <w:t>Oliveira &amp; Birdsall, 2025</w:t>
            </w:r>
          </w:p>
        </w:tc>
        <w:tc>
          <w:tcPr>
            <w:tcW w:w="633" w:type="dxa"/>
            <w:hideMark/>
          </w:tcPr>
          <w:p w14:paraId="22C6EB2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443928F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Experimental</w:t>
            </w:r>
          </w:p>
        </w:tc>
        <w:tc>
          <w:tcPr>
            <w:tcW w:w="2264" w:type="dxa"/>
            <w:hideMark/>
          </w:tcPr>
          <w:p w14:paraId="5FE4683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Longitudinal educational intervention</w:t>
            </w:r>
          </w:p>
        </w:tc>
        <w:tc>
          <w:tcPr>
            <w:tcW w:w="2718" w:type="dxa"/>
            <w:hideMark/>
          </w:tcPr>
          <w:p w14:paraId="587FB8F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Pre-post classroom assessment + qualitative reflection</w:t>
            </w:r>
          </w:p>
        </w:tc>
        <w:tc>
          <w:tcPr>
            <w:tcW w:w="2216" w:type="dxa"/>
            <w:hideMark/>
          </w:tcPr>
          <w:p w14:paraId="36E7962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(New Zealand secondary schools)</w:t>
            </w:r>
          </w:p>
        </w:tc>
        <w:tc>
          <w:tcPr>
            <w:tcW w:w="1642" w:type="dxa"/>
            <w:hideMark/>
          </w:tcPr>
          <w:p w14:paraId="577D965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13-18</w:t>
            </w:r>
          </w:p>
        </w:tc>
        <w:tc>
          <w:tcPr>
            <w:tcW w:w="2561" w:type="dxa"/>
            <w:hideMark/>
          </w:tcPr>
          <w:p w14:paraId="07FC92A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Pre-post knowledge assessment; qualitative reflection instruments</w:t>
            </w:r>
          </w:p>
        </w:tc>
        <w:tc>
          <w:tcPr>
            <w:tcW w:w="2693" w:type="dxa"/>
            <w:hideMark/>
          </w:tcPr>
          <w:p w14:paraId="7F92890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Small sample; NZ-specific; no randomization; intervention not standardized.</w:t>
            </w:r>
          </w:p>
        </w:tc>
      </w:tr>
      <w:tr w:rsidR="00AD3187" w:rsidRPr="00DA6B5C" w14:paraId="4038D3DC" w14:textId="77777777" w:rsidTr="00DA6B5C">
        <w:trPr>
          <w:trHeight w:val="720"/>
        </w:trPr>
        <w:tc>
          <w:tcPr>
            <w:tcW w:w="2260" w:type="dxa"/>
            <w:hideMark/>
          </w:tcPr>
          <w:p w14:paraId="0C76834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Paludneviciene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2021</w:t>
            </w:r>
          </w:p>
        </w:tc>
        <w:tc>
          <w:tcPr>
            <w:tcW w:w="633" w:type="dxa"/>
            <w:hideMark/>
          </w:tcPr>
          <w:p w14:paraId="3996A83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2021</w:t>
            </w:r>
          </w:p>
        </w:tc>
        <w:tc>
          <w:tcPr>
            <w:tcW w:w="1294" w:type="dxa"/>
            <w:hideMark/>
          </w:tcPr>
          <w:p w14:paraId="63BFF7A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568CD24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736BDD5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Web-based survey</w:t>
            </w:r>
          </w:p>
        </w:tc>
        <w:tc>
          <w:tcPr>
            <w:tcW w:w="2216" w:type="dxa"/>
            <w:hideMark/>
          </w:tcPr>
          <w:p w14:paraId="0C17FE0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community-based (DHH community, USA)</w:t>
            </w:r>
          </w:p>
        </w:tc>
        <w:tc>
          <w:tcPr>
            <w:tcW w:w="1642" w:type="dxa"/>
            <w:hideMark/>
          </w:tcPr>
          <w:p w14:paraId="2A378C9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&gt;=18 (HS education or less)</w:t>
            </w:r>
          </w:p>
        </w:tc>
        <w:tc>
          <w:tcPr>
            <w:tcW w:w="2561" w:type="dxa"/>
            <w:hideMark/>
          </w:tcPr>
          <w:p w14:paraId="301870F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Web-based questionnaire (COVID-19 perceptions, physical distancing beliefs)</w:t>
            </w:r>
          </w:p>
        </w:tc>
        <w:tc>
          <w:tcPr>
            <w:tcW w:w="2693" w:type="dxa"/>
            <w:hideMark/>
          </w:tcPr>
          <w:p w14:paraId="34B288D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Convenience sampling; DHH-specific population; may not generalize to hearing adolescents.</w:t>
            </w:r>
          </w:p>
        </w:tc>
      </w:tr>
      <w:tr w:rsidR="00AD3187" w:rsidRPr="00DA6B5C" w14:paraId="7FDC9D9E" w14:textId="77777777" w:rsidTr="00DA6B5C">
        <w:trPr>
          <w:trHeight w:val="720"/>
        </w:trPr>
        <w:tc>
          <w:tcPr>
            <w:tcW w:w="2260" w:type="dxa"/>
            <w:hideMark/>
          </w:tcPr>
          <w:p w14:paraId="5F246F6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Pletta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633" w:type="dxa"/>
            <w:hideMark/>
          </w:tcPr>
          <w:p w14:paraId="13D252A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2022</w:t>
            </w:r>
          </w:p>
        </w:tc>
        <w:tc>
          <w:tcPr>
            <w:tcW w:w="1294" w:type="dxa"/>
            <w:hideMark/>
          </w:tcPr>
          <w:p w14:paraId="06BAA0A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</w:t>
            </w:r>
          </w:p>
        </w:tc>
        <w:tc>
          <w:tcPr>
            <w:tcW w:w="2264" w:type="dxa"/>
            <w:hideMark/>
          </w:tcPr>
          <w:p w14:paraId="40B1C61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 - secondary analysis</w:t>
            </w:r>
          </w:p>
        </w:tc>
        <w:tc>
          <w:tcPr>
            <w:tcW w:w="2718" w:type="dxa"/>
            <w:hideMark/>
          </w:tcPr>
          <w:p w14:paraId="7F0831C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 semi-structured interviews (secondary analysis)</w:t>
            </w:r>
          </w:p>
        </w:tc>
        <w:tc>
          <w:tcPr>
            <w:tcW w:w="2216" w:type="dxa"/>
            <w:hideMark/>
          </w:tcPr>
          <w:p w14:paraId="786A4A3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Trans Teen and Family Study database (New England)</w:t>
            </w:r>
          </w:p>
        </w:tc>
        <w:tc>
          <w:tcPr>
            <w:tcW w:w="1642" w:type="dxa"/>
            <w:hideMark/>
          </w:tcPr>
          <w:p w14:paraId="5F0DB2F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12-18</w:t>
            </w:r>
          </w:p>
        </w:tc>
        <w:tc>
          <w:tcPr>
            <w:tcW w:w="2561" w:type="dxa"/>
            <w:hideMark/>
          </w:tcPr>
          <w:p w14:paraId="2B97541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 semi-structured interview protocol (secondary analysis of Trans Teen Study)</w:t>
            </w:r>
          </w:p>
        </w:tc>
        <w:tc>
          <w:tcPr>
            <w:tcW w:w="2693" w:type="dxa"/>
            <w:hideMark/>
          </w:tcPr>
          <w:p w14:paraId="6781F68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Secondary analysis; sample size not reported; historical data (2016 election); US-specific.</w:t>
            </w:r>
          </w:p>
        </w:tc>
      </w:tr>
      <w:tr w:rsidR="00AD3187" w:rsidRPr="00DA6B5C" w14:paraId="12F1C2A7" w14:textId="77777777" w:rsidTr="00DA6B5C">
        <w:trPr>
          <w:trHeight w:val="720"/>
        </w:trPr>
        <w:tc>
          <w:tcPr>
            <w:tcW w:w="2260" w:type="dxa"/>
            <w:hideMark/>
          </w:tcPr>
          <w:p w14:paraId="4D97B62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Perez-Escoda et al., 2025</w:t>
            </w:r>
          </w:p>
        </w:tc>
        <w:tc>
          <w:tcPr>
            <w:tcW w:w="633" w:type="dxa"/>
            <w:hideMark/>
          </w:tcPr>
          <w:p w14:paraId="5033C47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6D05025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7436A54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 (European project)</w:t>
            </w:r>
          </w:p>
        </w:tc>
        <w:tc>
          <w:tcPr>
            <w:tcW w:w="2718" w:type="dxa"/>
            <w:hideMark/>
          </w:tcPr>
          <w:p w14:paraId="6F6F9C7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self-administered questionnaire</w:t>
            </w:r>
          </w:p>
        </w:tc>
        <w:tc>
          <w:tcPr>
            <w:tcW w:w="2216" w:type="dxa"/>
            <w:hideMark/>
          </w:tcPr>
          <w:p w14:paraId="27D33F7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(multi-European countries)</w:t>
            </w:r>
          </w:p>
        </w:tc>
        <w:tc>
          <w:tcPr>
            <w:tcW w:w="1642" w:type="dxa"/>
            <w:hideMark/>
          </w:tcPr>
          <w:p w14:paraId="2A07FA9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12-18</w:t>
            </w:r>
          </w:p>
        </w:tc>
        <w:tc>
          <w:tcPr>
            <w:tcW w:w="2561" w:type="dxa"/>
            <w:hideMark/>
          </w:tcPr>
          <w:p w14:paraId="0F26670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Structured questionnaire (disinformation awareness, digital practices scales)</w:t>
            </w:r>
          </w:p>
        </w:tc>
        <w:tc>
          <w:tcPr>
            <w:tcW w:w="2693" w:type="dxa"/>
            <w:hideMark/>
          </w:tcPr>
          <w:p w14:paraId="4F4B330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multi-country variation not fully disaggregated by country; self-report.</w:t>
            </w:r>
          </w:p>
        </w:tc>
      </w:tr>
      <w:tr w:rsidR="00AD3187" w:rsidRPr="00DA6B5C" w14:paraId="6A022D74" w14:textId="77777777" w:rsidTr="00DA6B5C">
        <w:trPr>
          <w:trHeight w:val="720"/>
        </w:trPr>
        <w:tc>
          <w:tcPr>
            <w:tcW w:w="2260" w:type="dxa"/>
            <w:hideMark/>
          </w:tcPr>
          <w:p w14:paraId="5FC5471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Radwan et al., 2020</w:t>
            </w:r>
          </w:p>
        </w:tc>
        <w:tc>
          <w:tcPr>
            <w:tcW w:w="633" w:type="dxa"/>
            <w:hideMark/>
          </w:tcPr>
          <w:p w14:paraId="2E45806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2020</w:t>
            </w:r>
          </w:p>
        </w:tc>
        <w:tc>
          <w:tcPr>
            <w:tcW w:w="1294" w:type="dxa"/>
            <w:hideMark/>
          </w:tcPr>
          <w:p w14:paraId="3B5B754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3EAE6BA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 (online questionnaire)</w:t>
            </w:r>
          </w:p>
        </w:tc>
        <w:tc>
          <w:tcPr>
            <w:tcW w:w="2718" w:type="dxa"/>
            <w:hideMark/>
          </w:tcPr>
          <w:p w14:paraId="44639C4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self-administered questionnaire</w:t>
            </w:r>
          </w:p>
        </w:tc>
        <w:tc>
          <w:tcPr>
            <w:tcW w:w="2216" w:type="dxa"/>
            <w:hideMark/>
          </w:tcPr>
          <w:p w14:paraId="3C6E869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school-based (Gaza Strip, Palestine)</w:t>
            </w:r>
          </w:p>
        </w:tc>
        <w:tc>
          <w:tcPr>
            <w:tcW w:w="1642" w:type="dxa"/>
            <w:hideMark/>
          </w:tcPr>
          <w:p w14:paraId="3E32C4F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10-18</w:t>
            </w:r>
          </w:p>
        </w:tc>
        <w:tc>
          <w:tcPr>
            <w:tcW w:w="2561" w:type="dxa"/>
            <w:hideMark/>
          </w:tcPr>
          <w:p w14:paraId="3CBBE29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questionnaire (panic scale, COVID-19 misinformation exposure measures)</w:t>
            </w:r>
          </w:p>
        </w:tc>
        <w:tc>
          <w:tcPr>
            <w:tcW w:w="2693" w:type="dxa"/>
            <w:hideMark/>
          </w:tcPr>
          <w:p w14:paraId="0EF1B6E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sample size not reported; conflict-affected context; self-report panic measures.</w:t>
            </w:r>
          </w:p>
        </w:tc>
      </w:tr>
      <w:tr w:rsidR="00AD3187" w:rsidRPr="00DA6B5C" w14:paraId="327CBD88" w14:textId="77777777" w:rsidTr="00DA6B5C">
        <w:trPr>
          <w:trHeight w:val="480"/>
        </w:trPr>
        <w:tc>
          <w:tcPr>
            <w:tcW w:w="2260" w:type="dxa"/>
            <w:hideMark/>
          </w:tcPr>
          <w:p w14:paraId="7096B92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Rojas-Bahamon et al., 2024</w:t>
            </w:r>
          </w:p>
        </w:tc>
        <w:tc>
          <w:tcPr>
            <w:tcW w:w="633" w:type="dxa"/>
            <w:hideMark/>
          </w:tcPr>
          <w:p w14:paraId="614A946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2024</w:t>
            </w:r>
          </w:p>
        </w:tc>
        <w:tc>
          <w:tcPr>
            <w:tcW w:w="1294" w:type="dxa"/>
            <w:hideMark/>
          </w:tcPr>
          <w:p w14:paraId="052B9E3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</w:t>
            </w:r>
          </w:p>
        </w:tc>
        <w:tc>
          <w:tcPr>
            <w:tcW w:w="2264" w:type="dxa"/>
            <w:hideMark/>
          </w:tcPr>
          <w:p w14:paraId="75616E4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/ mixed narrative</w:t>
            </w:r>
          </w:p>
        </w:tc>
        <w:tc>
          <w:tcPr>
            <w:tcW w:w="2718" w:type="dxa"/>
            <w:hideMark/>
          </w:tcPr>
          <w:p w14:paraId="35D1ADB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Classroom-based narrative survey</w:t>
            </w:r>
          </w:p>
        </w:tc>
        <w:tc>
          <w:tcPr>
            <w:tcW w:w="2216" w:type="dxa"/>
            <w:hideMark/>
          </w:tcPr>
          <w:p w14:paraId="4802C17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(Colombia)</w:t>
            </w:r>
          </w:p>
        </w:tc>
        <w:tc>
          <w:tcPr>
            <w:tcW w:w="1642" w:type="dxa"/>
            <w:hideMark/>
          </w:tcPr>
          <w:p w14:paraId="1403C9A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10-14</w:t>
            </w:r>
          </w:p>
        </w:tc>
        <w:tc>
          <w:tcPr>
            <w:tcW w:w="2561" w:type="dxa"/>
            <w:hideMark/>
          </w:tcPr>
          <w:p w14:paraId="705BDEF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Narrative survey instrument; media literacy assessment</w:t>
            </w:r>
          </w:p>
        </w:tc>
        <w:tc>
          <w:tcPr>
            <w:tcW w:w="2693" w:type="dxa"/>
            <w:hideMark/>
          </w:tcPr>
          <w:p w14:paraId="0F86692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with narrative elements; sample size not reported; single Colombian context.</w:t>
            </w:r>
          </w:p>
        </w:tc>
      </w:tr>
      <w:tr w:rsidR="00AD3187" w:rsidRPr="00DA6B5C" w14:paraId="4F89B270" w14:textId="77777777" w:rsidTr="00DA6B5C">
        <w:trPr>
          <w:trHeight w:val="720"/>
        </w:trPr>
        <w:tc>
          <w:tcPr>
            <w:tcW w:w="2260" w:type="dxa"/>
            <w:hideMark/>
          </w:tcPr>
          <w:p w14:paraId="767FE55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Sciarretta et al., 2024</w:t>
            </w:r>
          </w:p>
        </w:tc>
        <w:tc>
          <w:tcPr>
            <w:tcW w:w="633" w:type="dxa"/>
            <w:hideMark/>
          </w:tcPr>
          <w:p w14:paraId="238F349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2024</w:t>
            </w:r>
          </w:p>
        </w:tc>
        <w:tc>
          <w:tcPr>
            <w:tcW w:w="1294" w:type="dxa"/>
            <w:hideMark/>
          </w:tcPr>
          <w:p w14:paraId="47E279C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56667BB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34A6078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Self-administered paper/online questionnaire</w:t>
            </w:r>
          </w:p>
        </w:tc>
        <w:tc>
          <w:tcPr>
            <w:tcW w:w="2216" w:type="dxa"/>
            <w:hideMark/>
          </w:tcPr>
          <w:p w14:paraId="607CC32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(Italy)</w:t>
            </w:r>
          </w:p>
        </w:tc>
        <w:tc>
          <w:tcPr>
            <w:tcW w:w="1642" w:type="dxa"/>
            <w:hideMark/>
          </w:tcPr>
          <w:p w14:paraId="6EAEBC5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15-19</w:t>
            </w:r>
          </w:p>
        </w:tc>
        <w:tc>
          <w:tcPr>
            <w:tcW w:w="2561" w:type="dxa"/>
            <w:hideMark/>
          </w:tcPr>
          <w:p w14:paraId="407BAF2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Custom questionnaire (pseudoscientific belief scales, conspiracy endorsement)</w:t>
            </w:r>
          </w:p>
        </w:tc>
        <w:tc>
          <w:tcPr>
            <w:tcW w:w="2693" w:type="dxa"/>
            <w:hideMark/>
          </w:tcPr>
          <w:p w14:paraId="63FBD79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includes teachers and students jointly; domain-specific (quantum mechanics).</w:t>
            </w:r>
          </w:p>
        </w:tc>
      </w:tr>
      <w:tr w:rsidR="00AD3187" w:rsidRPr="00DA6B5C" w14:paraId="66453101" w14:textId="77777777" w:rsidTr="00DA6B5C">
        <w:trPr>
          <w:trHeight w:val="720"/>
        </w:trPr>
        <w:tc>
          <w:tcPr>
            <w:tcW w:w="2260" w:type="dxa"/>
            <w:hideMark/>
          </w:tcPr>
          <w:p w14:paraId="708F479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Seo et al., 2025</w:t>
            </w:r>
          </w:p>
        </w:tc>
        <w:tc>
          <w:tcPr>
            <w:tcW w:w="633" w:type="dxa"/>
            <w:hideMark/>
          </w:tcPr>
          <w:p w14:paraId="43B9F14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4F69011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</w:t>
            </w:r>
          </w:p>
        </w:tc>
        <w:tc>
          <w:tcPr>
            <w:tcW w:w="2264" w:type="dxa"/>
            <w:hideMark/>
          </w:tcPr>
          <w:p w14:paraId="0A5B84D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 survey (online)</w:t>
            </w:r>
          </w:p>
        </w:tc>
        <w:tc>
          <w:tcPr>
            <w:tcW w:w="2718" w:type="dxa"/>
            <w:hideMark/>
          </w:tcPr>
          <w:p w14:paraId="7404938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survey (open and closed-ended)</w:t>
            </w:r>
          </w:p>
        </w:tc>
        <w:tc>
          <w:tcPr>
            <w:tcW w:w="2216" w:type="dxa"/>
            <w:hideMark/>
          </w:tcPr>
          <w:p w14:paraId="6E9DB22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school-based (USA)</w:t>
            </w:r>
          </w:p>
        </w:tc>
        <w:tc>
          <w:tcPr>
            <w:tcW w:w="1642" w:type="dxa"/>
            <w:hideMark/>
          </w:tcPr>
          <w:p w14:paraId="56C488A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14-18</w:t>
            </w:r>
          </w:p>
        </w:tc>
        <w:tc>
          <w:tcPr>
            <w:tcW w:w="2561" w:type="dxa"/>
            <w:hideMark/>
          </w:tcPr>
          <w:p w14:paraId="4CBA6E8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survey (mixed: health information navigation, algorithm awareness)</w:t>
            </w:r>
          </w:p>
        </w:tc>
        <w:tc>
          <w:tcPr>
            <w:tcW w:w="2693" w:type="dxa"/>
            <w:hideMark/>
          </w:tcPr>
          <w:p w14:paraId="272F8D1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 survey; sample size not reported; US-specific; self-report health information behaviors.</w:t>
            </w:r>
          </w:p>
        </w:tc>
      </w:tr>
      <w:tr w:rsidR="00AD3187" w:rsidRPr="00DA6B5C" w14:paraId="32B288FB" w14:textId="77777777" w:rsidTr="00DA6B5C">
        <w:trPr>
          <w:trHeight w:val="720"/>
        </w:trPr>
        <w:tc>
          <w:tcPr>
            <w:tcW w:w="2260" w:type="dxa"/>
            <w:hideMark/>
          </w:tcPr>
          <w:p w14:paraId="0775D84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Sestini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2025</w:t>
            </w:r>
          </w:p>
        </w:tc>
        <w:tc>
          <w:tcPr>
            <w:tcW w:w="633" w:type="dxa"/>
            <w:hideMark/>
          </w:tcPr>
          <w:p w14:paraId="4EF7826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0853468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Experimental</w:t>
            </w:r>
          </w:p>
        </w:tc>
        <w:tc>
          <w:tcPr>
            <w:tcW w:w="2264" w:type="dxa"/>
            <w:hideMark/>
          </w:tcPr>
          <w:p w14:paraId="7DC53B9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Randomized survey experiment</w:t>
            </w:r>
          </w:p>
        </w:tc>
        <w:tc>
          <w:tcPr>
            <w:tcW w:w="2718" w:type="dxa"/>
            <w:hideMark/>
          </w:tcPr>
          <w:p w14:paraId="128D44C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randomized survey experiment</w:t>
            </w:r>
          </w:p>
        </w:tc>
        <w:tc>
          <w:tcPr>
            <w:tcW w:w="2216" w:type="dxa"/>
            <w:hideMark/>
          </w:tcPr>
          <w:p w14:paraId="5093CC5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random assignment (Italy)</w:t>
            </w:r>
          </w:p>
        </w:tc>
        <w:tc>
          <w:tcPr>
            <w:tcW w:w="1642" w:type="dxa"/>
            <w:hideMark/>
          </w:tcPr>
          <w:p w14:paraId="1243712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15-19</w:t>
            </w:r>
          </w:p>
        </w:tc>
        <w:tc>
          <w:tcPr>
            <w:tcW w:w="2561" w:type="dxa"/>
            <w:hideMark/>
          </w:tcPr>
          <w:p w14:paraId="4059DC6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Randomized survey experiment (3 conditions; multi-domain institutional trust scales)</w:t>
            </w:r>
          </w:p>
        </w:tc>
        <w:tc>
          <w:tcPr>
            <w:tcW w:w="2693" w:type="dxa"/>
            <w:hideMark/>
          </w:tcPr>
          <w:p w14:paraId="526974C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Randomized survey experiment; Italian high school students only; institutional trust as proxy.</w:t>
            </w:r>
          </w:p>
        </w:tc>
      </w:tr>
      <w:tr w:rsidR="00AD3187" w:rsidRPr="00DA6B5C" w14:paraId="1ABE002C" w14:textId="77777777" w:rsidTr="00DA6B5C">
        <w:trPr>
          <w:trHeight w:val="960"/>
        </w:trPr>
        <w:tc>
          <w:tcPr>
            <w:tcW w:w="2260" w:type="dxa"/>
            <w:hideMark/>
          </w:tcPr>
          <w:p w14:paraId="063DDAF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Sialubanje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633" w:type="dxa"/>
            <w:hideMark/>
          </w:tcPr>
          <w:p w14:paraId="0E0681D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2022</w:t>
            </w:r>
          </w:p>
        </w:tc>
        <w:tc>
          <w:tcPr>
            <w:tcW w:w="1294" w:type="dxa"/>
            <w:hideMark/>
          </w:tcPr>
          <w:p w14:paraId="2AAFC07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</w:t>
            </w:r>
          </w:p>
        </w:tc>
        <w:tc>
          <w:tcPr>
            <w:tcW w:w="2264" w:type="dxa"/>
            <w:hideMark/>
          </w:tcPr>
          <w:p w14:paraId="33785BC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 - FGDs and in-depth interviews</w:t>
            </w:r>
          </w:p>
        </w:tc>
        <w:tc>
          <w:tcPr>
            <w:tcW w:w="2718" w:type="dxa"/>
            <w:hideMark/>
          </w:tcPr>
          <w:p w14:paraId="2B655EA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In-person FGDs + in-depth interviews</w:t>
            </w:r>
          </w:p>
        </w:tc>
        <w:tc>
          <w:tcPr>
            <w:tcW w:w="2216" w:type="dxa"/>
            <w:hideMark/>
          </w:tcPr>
          <w:p w14:paraId="6AEDB89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Healthcare facility-based (Zambia)</w:t>
            </w:r>
          </w:p>
        </w:tc>
        <w:tc>
          <w:tcPr>
            <w:tcW w:w="1642" w:type="dxa"/>
            <w:hideMark/>
          </w:tcPr>
          <w:p w14:paraId="1887D92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(community including adolescents)</w:t>
            </w:r>
          </w:p>
        </w:tc>
        <w:tc>
          <w:tcPr>
            <w:tcW w:w="2561" w:type="dxa"/>
            <w:hideMark/>
          </w:tcPr>
          <w:p w14:paraId="2EA17DF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FGD guide + in-depth interview protocol (vaccine hesitancy, community perspectives)</w:t>
            </w:r>
          </w:p>
        </w:tc>
        <w:tc>
          <w:tcPr>
            <w:tcW w:w="2693" w:type="dxa"/>
            <w:hideMark/>
          </w:tcPr>
          <w:p w14:paraId="046B12D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Qualitative; sample size not reported; community-based rather than adolescent-specific.</w:t>
            </w:r>
          </w:p>
        </w:tc>
      </w:tr>
      <w:tr w:rsidR="00AD3187" w:rsidRPr="00DA6B5C" w14:paraId="16BEF40B" w14:textId="77777777" w:rsidTr="00DA6B5C">
        <w:trPr>
          <w:trHeight w:val="720"/>
        </w:trPr>
        <w:tc>
          <w:tcPr>
            <w:tcW w:w="2260" w:type="dxa"/>
            <w:hideMark/>
          </w:tcPr>
          <w:p w14:paraId="0619517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lastRenderedPageBreak/>
              <w:t>Siani et al., 2024</w:t>
            </w:r>
          </w:p>
        </w:tc>
        <w:tc>
          <w:tcPr>
            <w:tcW w:w="633" w:type="dxa"/>
            <w:hideMark/>
          </w:tcPr>
          <w:p w14:paraId="1456B532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2024</w:t>
            </w:r>
          </w:p>
        </w:tc>
        <w:tc>
          <w:tcPr>
            <w:tcW w:w="1294" w:type="dxa"/>
            <w:hideMark/>
          </w:tcPr>
          <w:p w14:paraId="5D7201C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79BAF51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145AB18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Self-administered questionnaire</w:t>
            </w:r>
          </w:p>
        </w:tc>
        <w:tc>
          <w:tcPr>
            <w:tcW w:w="2216" w:type="dxa"/>
            <w:hideMark/>
          </w:tcPr>
          <w:p w14:paraId="765A61D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(UK)</w:t>
            </w:r>
          </w:p>
        </w:tc>
        <w:tc>
          <w:tcPr>
            <w:tcW w:w="1642" w:type="dxa"/>
            <w:hideMark/>
          </w:tcPr>
          <w:p w14:paraId="2C793BF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14-18</w:t>
            </w:r>
          </w:p>
        </w:tc>
        <w:tc>
          <w:tcPr>
            <w:tcW w:w="2561" w:type="dxa"/>
            <w:hideMark/>
          </w:tcPr>
          <w:p w14:paraId="41FEA96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Structured questionnaire (misinformation susceptibility, source reliability perception)</w:t>
            </w:r>
          </w:p>
        </w:tc>
        <w:tc>
          <w:tcPr>
            <w:tcW w:w="2693" w:type="dxa"/>
            <w:hideMark/>
          </w:tcPr>
          <w:p w14:paraId="61B5CE7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sample size not reported; UK-specific; self-report source reliability.</w:t>
            </w:r>
          </w:p>
        </w:tc>
      </w:tr>
      <w:tr w:rsidR="00AD3187" w:rsidRPr="00DA6B5C" w14:paraId="3FF4A0C0" w14:textId="77777777" w:rsidTr="00DA6B5C">
        <w:trPr>
          <w:trHeight w:val="720"/>
        </w:trPr>
        <w:tc>
          <w:tcPr>
            <w:tcW w:w="2260" w:type="dxa"/>
            <w:hideMark/>
          </w:tcPr>
          <w:p w14:paraId="36A4F5A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Siani &amp; Gennari, 2025</w:t>
            </w:r>
          </w:p>
        </w:tc>
        <w:tc>
          <w:tcPr>
            <w:tcW w:w="633" w:type="dxa"/>
            <w:hideMark/>
          </w:tcPr>
          <w:p w14:paraId="7171EA1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3A2DE14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0D2721F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 (anonymous online)</w:t>
            </w:r>
          </w:p>
        </w:tc>
        <w:tc>
          <w:tcPr>
            <w:tcW w:w="2718" w:type="dxa"/>
            <w:hideMark/>
          </w:tcPr>
          <w:p w14:paraId="314E4EF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Anonymous online questionnaire</w:t>
            </w:r>
          </w:p>
        </w:tc>
        <w:tc>
          <w:tcPr>
            <w:tcW w:w="2216" w:type="dxa"/>
            <w:hideMark/>
          </w:tcPr>
          <w:p w14:paraId="2438B5A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(Southern Italy)</w:t>
            </w:r>
          </w:p>
        </w:tc>
        <w:tc>
          <w:tcPr>
            <w:tcW w:w="1642" w:type="dxa"/>
            <w:hideMark/>
          </w:tcPr>
          <w:p w14:paraId="6573E6B2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14-19</w:t>
            </w:r>
          </w:p>
        </w:tc>
        <w:tc>
          <w:tcPr>
            <w:tcW w:w="2561" w:type="dxa"/>
            <w:hideMark/>
          </w:tcPr>
          <w:p w14:paraId="2A662D7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Anonymous online questionnaire (misinformation susceptibility, news source perception)</w:t>
            </w:r>
          </w:p>
        </w:tc>
        <w:tc>
          <w:tcPr>
            <w:tcW w:w="2693" w:type="dxa"/>
            <w:hideMark/>
          </w:tcPr>
          <w:p w14:paraId="2CEA9F7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single southern Italian school; N=381; limited generalizability.</w:t>
            </w:r>
          </w:p>
        </w:tc>
      </w:tr>
      <w:tr w:rsidR="00AD3187" w:rsidRPr="00DA6B5C" w14:paraId="0D07AAEC" w14:textId="77777777" w:rsidTr="00DA6B5C">
        <w:trPr>
          <w:trHeight w:val="720"/>
        </w:trPr>
        <w:tc>
          <w:tcPr>
            <w:tcW w:w="2260" w:type="dxa"/>
            <w:hideMark/>
          </w:tcPr>
          <w:p w14:paraId="26C7BDA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Suttor et al., 2023</w:t>
            </w:r>
          </w:p>
        </w:tc>
        <w:tc>
          <w:tcPr>
            <w:tcW w:w="633" w:type="dxa"/>
            <w:hideMark/>
          </w:tcPr>
          <w:p w14:paraId="57C318E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2023</w:t>
            </w:r>
          </w:p>
        </w:tc>
        <w:tc>
          <w:tcPr>
            <w:tcW w:w="1294" w:type="dxa"/>
            <w:hideMark/>
          </w:tcPr>
          <w:p w14:paraId="729EB44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</w:t>
            </w:r>
          </w:p>
        </w:tc>
        <w:tc>
          <w:tcPr>
            <w:tcW w:w="2264" w:type="dxa"/>
            <w:hideMark/>
          </w:tcPr>
          <w:p w14:paraId="4D76CC4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 - ethnographic/participatory</w:t>
            </w:r>
          </w:p>
        </w:tc>
        <w:tc>
          <w:tcPr>
            <w:tcW w:w="2718" w:type="dxa"/>
            <w:hideMark/>
          </w:tcPr>
          <w:p w14:paraId="61879A8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Ethnographic observation + interviews</w:t>
            </w:r>
          </w:p>
        </w:tc>
        <w:tc>
          <w:tcPr>
            <w:tcW w:w="2216" w:type="dxa"/>
            <w:hideMark/>
          </w:tcPr>
          <w:p w14:paraId="2A402BF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ethnographic (Bali, Indonesia)</w:t>
            </w:r>
          </w:p>
        </w:tc>
        <w:tc>
          <w:tcPr>
            <w:tcW w:w="1642" w:type="dxa"/>
            <w:hideMark/>
          </w:tcPr>
          <w:p w14:paraId="0DF38E3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12-18</w:t>
            </w:r>
          </w:p>
        </w:tc>
        <w:tc>
          <w:tcPr>
            <w:tcW w:w="2561" w:type="dxa"/>
            <w:hideMark/>
          </w:tcPr>
          <w:p w14:paraId="53A30262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Ethnographic/participatory observation protocol + semi-structured interview guide</w:t>
            </w:r>
          </w:p>
        </w:tc>
        <w:tc>
          <w:tcPr>
            <w:tcW w:w="2693" w:type="dxa"/>
            <w:hideMark/>
          </w:tcPr>
          <w:p w14:paraId="2F9F4AD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Qualitative/ethnographic; sample size not reported; Bali-specific; female-only sample.</w:t>
            </w:r>
          </w:p>
        </w:tc>
      </w:tr>
      <w:tr w:rsidR="00AD3187" w:rsidRPr="00DA6B5C" w14:paraId="3AEB44CD" w14:textId="77777777" w:rsidTr="00DA6B5C">
        <w:trPr>
          <w:trHeight w:val="720"/>
        </w:trPr>
        <w:tc>
          <w:tcPr>
            <w:tcW w:w="2260" w:type="dxa"/>
            <w:hideMark/>
          </w:tcPr>
          <w:p w14:paraId="7A34E0C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Takahashi et al., 2025</w:t>
            </w:r>
          </w:p>
        </w:tc>
        <w:tc>
          <w:tcPr>
            <w:tcW w:w="633" w:type="dxa"/>
            <w:hideMark/>
          </w:tcPr>
          <w:p w14:paraId="599FD8E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64501E8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70B1203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 (web-based)</w:t>
            </w:r>
          </w:p>
        </w:tc>
        <w:tc>
          <w:tcPr>
            <w:tcW w:w="2718" w:type="dxa"/>
            <w:hideMark/>
          </w:tcPr>
          <w:p w14:paraId="562E277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Web-based questionnaire</w:t>
            </w:r>
          </w:p>
        </w:tc>
        <w:tc>
          <w:tcPr>
            <w:tcW w:w="2216" w:type="dxa"/>
            <w:hideMark/>
          </w:tcPr>
          <w:p w14:paraId="43ACC45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Web-based (Japan; high school girls + mothers)</w:t>
            </w:r>
          </w:p>
        </w:tc>
        <w:tc>
          <w:tcPr>
            <w:tcW w:w="1642" w:type="dxa"/>
            <w:hideMark/>
          </w:tcPr>
          <w:p w14:paraId="37351AB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15-16 (and mothers)</w:t>
            </w:r>
          </w:p>
        </w:tc>
        <w:tc>
          <w:tcPr>
            <w:tcW w:w="2561" w:type="dxa"/>
            <w:hideMark/>
          </w:tcPr>
          <w:p w14:paraId="0B4EB32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Web-based questionnaire (HPV vaccine attitudes, information awareness scales)</w:t>
            </w:r>
          </w:p>
        </w:tc>
        <w:tc>
          <w:tcPr>
            <w:tcW w:w="2693" w:type="dxa"/>
            <w:hideMark/>
          </w:tcPr>
          <w:p w14:paraId="653B9C62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female-only (students and mothers); Japan-specific HPV context.</w:t>
            </w:r>
          </w:p>
        </w:tc>
      </w:tr>
      <w:tr w:rsidR="00AD3187" w:rsidRPr="00DA6B5C" w14:paraId="051F5986" w14:textId="77777777" w:rsidTr="00DA6B5C">
        <w:trPr>
          <w:trHeight w:val="720"/>
        </w:trPr>
        <w:tc>
          <w:tcPr>
            <w:tcW w:w="2260" w:type="dxa"/>
            <w:hideMark/>
          </w:tcPr>
          <w:p w14:paraId="6EBB473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Taylor-Abdulai et al., 2025</w:t>
            </w:r>
          </w:p>
        </w:tc>
        <w:tc>
          <w:tcPr>
            <w:tcW w:w="633" w:type="dxa"/>
            <w:hideMark/>
          </w:tcPr>
          <w:p w14:paraId="21A7BB2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3AC4C88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2A4D9D5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7E99D23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In-person structured questionnaire</w:t>
            </w:r>
          </w:p>
        </w:tc>
        <w:tc>
          <w:tcPr>
            <w:tcW w:w="2216" w:type="dxa"/>
            <w:hideMark/>
          </w:tcPr>
          <w:p w14:paraId="6E22905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Multi-stage cluster sampling (urban Ghana)</w:t>
            </w:r>
          </w:p>
        </w:tc>
        <w:tc>
          <w:tcPr>
            <w:tcW w:w="1642" w:type="dxa"/>
            <w:hideMark/>
          </w:tcPr>
          <w:p w14:paraId="478842E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(includes adolescents/young adults)</w:t>
            </w:r>
          </w:p>
        </w:tc>
        <w:tc>
          <w:tcPr>
            <w:tcW w:w="2561" w:type="dxa"/>
            <w:hideMark/>
          </w:tcPr>
          <w:p w14:paraId="517CA27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Modified WHO SAGE vaccine hesitancy scale; structured questionnaire</w:t>
            </w:r>
          </w:p>
        </w:tc>
        <w:tc>
          <w:tcPr>
            <w:tcW w:w="2693" w:type="dxa"/>
            <w:hideMark/>
          </w:tcPr>
          <w:p w14:paraId="3572832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mixed population (not exclusively adolescents); Ghana urban-specific.</w:t>
            </w:r>
          </w:p>
        </w:tc>
      </w:tr>
      <w:tr w:rsidR="00AD3187" w:rsidRPr="00DA6B5C" w14:paraId="4DEAD0EE" w14:textId="77777777" w:rsidTr="00DA6B5C">
        <w:trPr>
          <w:trHeight w:val="720"/>
        </w:trPr>
        <w:tc>
          <w:tcPr>
            <w:tcW w:w="2260" w:type="dxa"/>
            <w:hideMark/>
          </w:tcPr>
          <w:p w14:paraId="1EBA2D0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Umerani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633" w:type="dxa"/>
            <w:hideMark/>
          </w:tcPr>
          <w:p w14:paraId="675EBDC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2024</w:t>
            </w:r>
          </w:p>
        </w:tc>
        <w:tc>
          <w:tcPr>
            <w:tcW w:w="1294" w:type="dxa"/>
            <w:hideMark/>
          </w:tcPr>
          <w:p w14:paraId="38A3AA1A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Experimental</w:t>
            </w:r>
          </w:p>
        </w:tc>
        <w:tc>
          <w:tcPr>
            <w:tcW w:w="2264" w:type="dxa"/>
            <w:hideMark/>
          </w:tcPr>
          <w:p w14:paraId="79C1785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Pre-post survey (educational intervention)</w:t>
            </w:r>
          </w:p>
        </w:tc>
        <w:tc>
          <w:tcPr>
            <w:tcW w:w="2718" w:type="dxa"/>
            <w:hideMark/>
          </w:tcPr>
          <w:p w14:paraId="0E338E9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board game + pre-post survey</w:t>
            </w:r>
          </w:p>
        </w:tc>
        <w:tc>
          <w:tcPr>
            <w:tcW w:w="2216" w:type="dxa"/>
            <w:hideMark/>
          </w:tcPr>
          <w:p w14:paraId="6AF1BB4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Community + school teacher referral (USA)</w:t>
            </w:r>
          </w:p>
        </w:tc>
        <w:tc>
          <w:tcPr>
            <w:tcW w:w="1642" w:type="dxa"/>
            <w:hideMark/>
          </w:tcPr>
          <w:p w14:paraId="6175876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10-18</w:t>
            </w:r>
          </w:p>
        </w:tc>
        <w:tc>
          <w:tcPr>
            <w:tcW w:w="2561" w:type="dxa"/>
            <w:hideMark/>
          </w:tcPr>
          <w:p w14:paraId="74D937A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Pre-</w:t>
            </w: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post game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evaluation questionnaire (mental health literacy scales)</w:t>
            </w:r>
          </w:p>
        </w:tc>
        <w:tc>
          <w:tcPr>
            <w:tcW w:w="2693" w:type="dxa"/>
            <w:hideMark/>
          </w:tcPr>
          <w:p w14:paraId="4C395125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Pre-post without randomization or control group; sample size not reported; USA-specific.</w:t>
            </w:r>
          </w:p>
        </w:tc>
      </w:tr>
      <w:tr w:rsidR="00AD3187" w:rsidRPr="00DA6B5C" w14:paraId="0849B7C9" w14:textId="77777777" w:rsidTr="00DA6B5C">
        <w:trPr>
          <w:trHeight w:val="720"/>
        </w:trPr>
        <w:tc>
          <w:tcPr>
            <w:tcW w:w="2260" w:type="dxa"/>
            <w:hideMark/>
          </w:tcPr>
          <w:p w14:paraId="445E282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Yu et al., 2025</w:t>
            </w:r>
          </w:p>
        </w:tc>
        <w:tc>
          <w:tcPr>
            <w:tcW w:w="633" w:type="dxa"/>
            <w:hideMark/>
          </w:tcPr>
          <w:p w14:paraId="6B375D5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2025</w:t>
            </w:r>
          </w:p>
        </w:tc>
        <w:tc>
          <w:tcPr>
            <w:tcW w:w="1294" w:type="dxa"/>
            <w:hideMark/>
          </w:tcPr>
          <w:p w14:paraId="4605F35B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Mixed methods</w:t>
            </w:r>
          </w:p>
        </w:tc>
        <w:tc>
          <w:tcPr>
            <w:tcW w:w="2264" w:type="dxa"/>
            <w:hideMark/>
          </w:tcPr>
          <w:p w14:paraId="6D55CEF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Content analysis + qualitative interviews</w:t>
            </w:r>
          </w:p>
        </w:tc>
        <w:tc>
          <w:tcPr>
            <w:tcW w:w="2718" w:type="dxa"/>
            <w:hideMark/>
          </w:tcPr>
          <w:p w14:paraId="0FF28D17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Reddit content analysis + online interviews</w:t>
            </w:r>
          </w:p>
        </w:tc>
        <w:tc>
          <w:tcPr>
            <w:tcW w:w="2216" w:type="dxa"/>
            <w:hideMark/>
          </w:tcPr>
          <w:p w14:paraId="671B626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Online platform + community-based (USA)</w:t>
            </w:r>
          </w:p>
        </w:tc>
        <w:tc>
          <w:tcPr>
            <w:tcW w:w="1642" w:type="dxa"/>
            <w:hideMark/>
          </w:tcPr>
          <w:p w14:paraId="16741DD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13-17 (teenagers); adults (parents)</w:t>
            </w:r>
          </w:p>
        </w:tc>
        <w:tc>
          <w:tcPr>
            <w:tcW w:w="2561" w:type="dxa"/>
            <w:hideMark/>
          </w:tcPr>
          <w:p w14:paraId="7FAA877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Reddit content analysis protocol + semi-structured interview guide</w:t>
            </w:r>
          </w:p>
        </w:tc>
        <w:tc>
          <w:tcPr>
            <w:tcW w:w="2693" w:type="dxa"/>
            <w:hideMark/>
          </w:tcPr>
          <w:p w14:paraId="4C1CCF4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Very small sample (N=20); qualitative/content analysis; exploratory; US-specific; Reddit context.</w:t>
            </w:r>
          </w:p>
        </w:tc>
      </w:tr>
      <w:tr w:rsidR="00AD3187" w:rsidRPr="00DA6B5C" w14:paraId="569A3D0D" w14:textId="77777777" w:rsidTr="00DA6B5C">
        <w:trPr>
          <w:trHeight w:val="720"/>
        </w:trPr>
        <w:tc>
          <w:tcPr>
            <w:tcW w:w="2260" w:type="dxa"/>
            <w:hideMark/>
          </w:tcPr>
          <w:p w14:paraId="0F1C425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Yurtdas-Depboylu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633" w:type="dxa"/>
            <w:hideMark/>
          </w:tcPr>
          <w:p w14:paraId="4A29861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2022</w:t>
            </w:r>
          </w:p>
        </w:tc>
        <w:tc>
          <w:tcPr>
            <w:tcW w:w="1294" w:type="dxa"/>
            <w:hideMark/>
          </w:tcPr>
          <w:p w14:paraId="360986E1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Quantitative</w:t>
            </w:r>
          </w:p>
        </w:tc>
        <w:tc>
          <w:tcPr>
            <w:tcW w:w="2264" w:type="dxa"/>
            <w:hideMark/>
          </w:tcPr>
          <w:p w14:paraId="268848DF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 survey</w:t>
            </w:r>
          </w:p>
        </w:tc>
        <w:tc>
          <w:tcPr>
            <w:tcW w:w="2718" w:type="dxa"/>
            <w:hideMark/>
          </w:tcPr>
          <w:p w14:paraId="55605266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Self-administered paper questionnaire</w:t>
            </w:r>
          </w:p>
        </w:tc>
        <w:tc>
          <w:tcPr>
            <w:tcW w:w="2216" w:type="dxa"/>
            <w:hideMark/>
          </w:tcPr>
          <w:p w14:paraId="6B46068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(Turkey)</w:t>
            </w:r>
          </w:p>
        </w:tc>
        <w:tc>
          <w:tcPr>
            <w:tcW w:w="1642" w:type="dxa"/>
            <w:hideMark/>
          </w:tcPr>
          <w:p w14:paraId="398D144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14-18</w:t>
            </w:r>
          </w:p>
        </w:tc>
        <w:tc>
          <w:tcPr>
            <w:tcW w:w="2561" w:type="dxa"/>
            <w:hideMark/>
          </w:tcPr>
          <w:p w14:paraId="744FE97E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Social Media Addiction Scale for Adolescents; EAT-26; Body Image Scale; ORTO-11</w:t>
            </w:r>
          </w:p>
        </w:tc>
        <w:tc>
          <w:tcPr>
            <w:tcW w:w="2693" w:type="dxa"/>
            <w:hideMark/>
          </w:tcPr>
          <w:p w14:paraId="38BD70B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Cross-sectional; Turkey-specific; Social Media Addiction Scale as proxy; no causal inference.</w:t>
            </w:r>
          </w:p>
        </w:tc>
      </w:tr>
      <w:tr w:rsidR="00AD3187" w:rsidRPr="00DA6B5C" w14:paraId="4C0A045F" w14:textId="77777777" w:rsidTr="00DA6B5C">
        <w:trPr>
          <w:trHeight w:val="480"/>
        </w:trPr>
        <w:tc>
          <w:tcPr>
            <w:tcW w:w="2260" w:type="dxa"/>
            <w:hideMark/>
          </w:tcPr>
          <w:p w14:paraId="7624FF6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Zamponi</w:t>
            </w:r>
            <w:proofErr w:type="spellEnd"/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633" w:type="dxa"/>
            <w:hideMark/>
          </w:tcPr>
          <w:p w14:paraId="0465F60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2024</w:t>
            </w:r>
          </w:p>
        </w:tc>
        <w:tc>
          <w:tcPr>
            <w:tcW w:w="1294" w:type="dxa"/>
            <w:hideMark/>
          </w:tcPr>
          <w:p w14:paraId="569CDAB0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Experimental</w:t>
            </w:r>
          </w:p>
        </w:tc>
        <w:tc>
          <w:tcPr>
            <w:tcW w:w="2264" w:type="dxa"/>
            <w:hideMark/>
          </w:tcPr>
          <w:p w14:paraId="5A7E71D8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Longitudinal interventional study</w:t>
            </w:r>
          </w:p>
        </w:tc>
        <w:tc>
          <w:tcPr>
            <w:tcW w:w="2718" w:type="dxa"/>
            <w:hideMark/>
          </w:tcPr>
          <w:p w14:paraId="3FE2587D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Pre-post classroom questionnaire</w:t>
            </w:r>
          </w:p>
        </w:tc>
        <w:tc>
          <w:tcPr>
            <w:tcW w:w="2216" w:type="dxa"/>
            <w:hideMark/>
          </w:tcPr>
          <w:p w14:paraId="69699843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School-based longitudinal (Italy)</w:t>
            </w:r>
          </w:p>
        </w:tc>
        <w:tc>
          <w:tcPr>
            <w:tcW w:w="1642" w:type="dxa"/>
            <w:hideMark/>
          </w:tcPr>
          <w:p w14:paraId="7C2B820C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14-19</w:t>
            </w:r>
          </w:p>
        </w:tc>
        <w:tc>
          <w:tcPr>
            <w:tcW w:w="2561" w:type="dxa"/>
            <w:hideMark/>
          </w:tcPr>
          <w:p w14:paraId="2C290BA9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Pre-post knowledge questionnaire (SRH knowledge assessment)</w:t>
            </w:r>
          </w:p>
        </w:tc>
        <w:tc>
          <w:tcPr>
            <w:tcW w:w="2693" w:type="dxa"/>
            <w:hideMark/>
          </w:tcPr>
          <w:p w14:paraId="3DB10B44" w14:textId="77777777" w:rsidR="00AD3187" w:rsidRPr="00DA6B5C" w:rsidRDefault="00AD3187" w:rsidP="00AD31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DA6B5C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Longitudinal but non-randomized interventional; Italy-specific; SRH self-report.</w:t>
            </w:r>
          </w:p>
        </w:tc>
      </w:tr>
    </w:tbl>
    <w:p w14:paraId="1166F266" w14:textId="77777777" w:rsidR="001A2AB7" w:rsidRPr="00164357" w:rsidRDefault="001A2AB7" w:rsidP="001A2AB7">
      <w:pPr>
        <w:jc w:val="both"/>
        <w:rPr>
          <w:lang w:val="en-US"/>
        </w:rPr>
      </w:pPr>
    </w:p>
    <w:sectPr w:rsidR="001A2AB7" w:rsidRPr="00164357" w:rsidSect="00AD3187">
      <w:pgSz w:w="20160" w:h="12240" w:orient="landscape" w:code="12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B7"/>
    <w:rsid w:val="000F48B3"/>
    <w:rsid w:val="00140796"/>
    <w:rsid w:val="00164357"/>
    <w:rsid w:val="001A2AB7"/>
    <w:rsid w:val="00555EE6"/>
    <w:rsid w:val="00621122"/>
    <w:rsid w:val="007639CF"/>
    <w:rsid w:val="00AD3187"/>
    <w:rsid w:val="00AF5D68"/>
    <w:rsid w:val="00DA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EB2B"/>
  <w15:chartTrackingRefBased/>
  <w15:docId w15:val="{3150318D-3F15-4F79-89EA-68FC8C35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2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2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2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2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2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2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2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2A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A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2A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A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A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A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2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2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2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2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2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2A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2A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2A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2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2A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2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1444</Words>
  <Characters>7945</Characters>
  <Application>Microsoft Office Word</Application>
  <DocSecurity>0</DocSecurity>
  <Lines>66</Lines>
  <Paragraphs>18</Paragraphs>
  <ScaleCrop>false</ScaleCrop>
  <Company/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Chaple</dc:creator>
  <cp:keywords/>
  <dc:description/>
  <cp:lastModifiedBy>Alain Chaple</cp:lastModifiedBy>
  <cp:revision>4</cp:revision>
  <dcterms:created xsi:type="dcterms:W3CDTF">2026-05-13T22:05:00Z</dcterms:created>
  <dcterms:modified xsi:type="dcterms:W3CDTF">2026-05-14T21:39:00Z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c9c9e678-7c4e-4a23-8d14-520eda520b2f</vt:lpwstr>
  </property>
</Properties>
</file>